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color w:val="auto"/>
          <w:szCs w:val="21"/>
        </w:rPr>
      </w:pPr>
      <w:bookmarkStart w:id="0" w:name="_GoBack"/>
      <w:r>
        <w:rPr>
          <w:rFonts w:ascii="微软雅黑" w:hAnsi="微软雅黑" w:eastAsia="微软雅黑" w:cs="微软雅黑"/>
          <w:szCs w:val="21"/>
        </w:rPr>
        <w:t>速效救心丸临床试验研究</w:t>
      </w:r>
      <w:r>
        <w:rPr>
          <w:rFonts w:hint="eastAsia" w:ascii="微软雅黑" w:hAnsi="微软雅黑" w:eastAsia="微软雅黑" w:cs="微软雅黑"/>
          <w:szCs w:val="21"/>
        </w:rPr>
        <w:t>方案</w:t>
      </w:r>
      <w:r>
        <w:rPr>
          <w:rFonts w:hint="eastAsia" w:ascii="微软雅黑" w:hAnsi="微软雅黑" w:eastAsia="微软雅黑" w:cs="微软雅黑"/>
          <w:color w:val="auto"/>
          <w:szCs w:val="21"/>
        </w:rPr>
        <w:t>获得国际学术界认可</w:t>
      </w:r>
    </w:p>
    <w:bookmarkEnd w:id="0"/>
    <w:p>
      <w:pPr>
        <w:ind w:firstLine="360" w:firstLineChars="200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z w:val="18"/>
          <w:szCs w:val="18"/>
        </w:rPr>
        <w:t>近日，《速效救心丸治疗稳定型心绞痛（气滞血瘀证）的有效性和安全性: 随机、双盲、安慰剂对照、多中心临床试验研究方案》一文在英国《Trials》杂志成功见刊</w:t>
      </w:r>
      <w:r>
        <w:rPr>
          <w:rFonts w:hint="eastAsia" w:ascii="微软雅黑" w:hAnsi="微软雅黑" w:eastAsia="微软雅黑" w:cs="微软雅黑"/>
          <w:sz w:val="18"/>
          <w:szCs w:val="18"/>
        </w:rPr>
        <w:t>。</w:t>
      </w:r>
    </w:p>
    <w:p>
      <w:pPr>
        <w:ind w:firstLine="360" w:firstLineChars="200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速效救心丸上市近40年，已经成为家喻户晓的名药，是心脏病患者随身携带的救命药。近年来，速效救心丸不仅临床疗效受到了医患的共同认可，其临床研究水平也日益提高。该篇论文的发表，代表着速效救心丸临床研究水平得到改进和认可，提高了该品种的国际影响力。</w:t>
      </w:r>
    </w:p>
    <w:p>
      <w:pPr>
        <w:ind w:firstLine="360" w:firstLineChars="200"/>
        <w:rPr>
          <w:rFonts w:ascii="微软雅黑" w:hAnsi="微软雅黑" w:eastAsia="微软雅黑" w:cs="微软雅黑"/>
          <w:b/>
          <w:bCs/>
          <w:sz w:val="18"/>
          <w:szCs w:val="18"/>
        </w:rPr>
      </w:pPr>
    </w:p>
    <w:p>
      <w:pPr>
        <w:rPr>
          <w:rFonts w:ascii="微软雅黑" w:hAnsi="微软雅黑" w:eastAsia="微软雅黑" w:cs="微软雅黑"/>
          <w:b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>药理作用明确</w:t>
      </w:r>
    </w:p>
    <w:p>
      <w:pPr>
        <w:ind w:firstLine="360" w:firstLineChars="200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z w:val="18"/>
          <w:szCs w:val="18"/>
        </w:rPr>
        <w:t>实验动物药理学研究显示</w:t>
      </w:r>
      <w:r>
        <w:rPr>
          <w:rFonts w:hint="eastAsia" w:ascii="微软雅黑" w:hAnsi="微软雅黑" w:eastAsia="微软雅黑" w:cs="微软雅黑"/>
          <w:sz w:val="18"/>
          <w:szCs w:val="18"/>
        </w:rPr>
        <w:t>，</w:t>
      </w:r>
      <w:r>
        <w:rPr>
          <w:rFonts w:ascii="微软雅黑" w:hAnsi="微软雅黑" w:eastAsia="微软雅黑" w:cs="微软雅黑"/>
          <w:sz w:val="18"/>
          <w:szCs w:val="18"/>
        </w:rPr>
        <w:t>速效救心丸对于心血管系统具有以下几方面作用</w:t>
      </w:r>
      <w:r>
        <w:rPr>
          <w:rFonts w:hint="eastAsia" w:ascii="微软雅黑" w:hAnsi="微软雅黑" w:eastAsia="微软雅黑" w:cs="微软雅黑"/>
          <w:sz w:val="18"/>
          <w:szCs w:val="18"/>
        </w:rPr>
        <w:t>：</w:t>
      </w:r>
    </w:p>
    <w:p>
      <w:pPr>
        <w:ind w:firstLine="360" w:firstLineChars="200"/>
        <w:rPr>
          <w:rFonts w:ascii="微软雅黑" w:hAnsi="微软雅黑" w:eastAsia="微软雅黑" w:cs="微软雅黑"/>
          <w:b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>1、抗动脉粥样硬化作用</w:t>
      </w:r>
    </w:p>
    <w:p>
      <w:pPr>
        <w:ind w:firstLine="360" w:firstLineChars="200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有研究表明，</w:t>
      </w:r>
      <w:r>
        <w:rPr>
          <w:rFonts w:ascii="微软雅黑" w:hAnsi="微软雅黑" w:eastAsia="微软雅黑" w:cs="微软雅黑"/>
          <w:sz w:val="18"/>
          <w:szCs w:val="18"/>
        </w:rPr>
        <w:t>速效救心丸主要是通过调节动脉粥样硬化患者的血脂</w:t>
      </w:r>
      <w:r>
        <w:rPr>
          <w:rFonts w:hint="eastAsia" w:ascii="微软雅黑" w:hAnsi="微软雅黑" w:eastAsia="微软雅黑" w:cs="微软雅黑"/>
          <w:sz w:val="18"/>
          <w:szCs w:val="18"/>
        </w:rPr>
        <w:t>，</w:t>
      </w:r>
      <w:r>
        <w:rPr>
          <w:rFonts w:ascii="微软雅黑" w:hAnsi="微软雅黑" w:eastAsia="微软雅黑" w:cs="微软雅黑"/>
          <w:sz w:val="18"/>
          <w:szCs w:val="18"/>
        </w:rPr>
        <w:t>明显降低血中胆固醇</w:t>
      </w:r>
      <w:r>
        <w:rPr>
          <w:rFonts w:hint="eastAsia" w:ascii="微软雅黑" w:hAnsi="微软雅黑" w:eastAsia="微软雅黑" w:cs="微软雅黑"/>
          <w:sz w:val="18"/>
          <w:szCs w:val="18"/>
        </w:rPr>
        <w:t>、</w:t>
      </w:r>
      <w:r>
        <w:rPr>
          <w:rFonts w:ascii="微软雅黑" w:hAnsi="微软雅黑" w:eastAsia="微软雅黑" w:cs="微软雅黑"/>
          <w:sz w:val="18"/>
          <w:szCs w:val="18"/>
        </w:rPr>
        <w:t>三酰甘油及低密度脂蛋白胆固醇的含量</w:t>
      </w:r>
      <w:r>
        <w:rPr>
          <w:rFonts w:hint="eastAsia" w:ascii="微软雅黑" w:hAnsi="微软雅黑" w:eastAsia="微软雅黑" w:cs="微软雅黑"/>
          <w:sz w:val="18"/>
          <w:szCs w:val="18"/>
        </w:rPr>
        <w:t>，</w:t>
      </w:r>
      <w:r>
        <w:rPr>
          <w:rFonts w:ascii="微软雅黑" w:hAnsi="微软雅黑" w:eastAsia="微软雅黑" w:cs="微软雅黑"/>
          <w:sz w:val="18"/>
          <w:szCs w:val="18"/>
        </w:rPr>
        <w:t>降低血液黏稠度</w:t>
      </w:r>
      <w:r>
        <w:rPr>
          <w:rFonts w:hint="eastAsia" w:ascii="微软雅黑" w:hAnsi="微软雅黑" w:eastAsia="微软雅黑" w:cs="微软雅黑"/>
          <w:sz w:val="18"/>
          <w:szCs w:val="18"/>
        </w:rPr>
        <w:t>，</w:t>
      </w:r>
      <w:r>
        <w:rPr>
          <w:rFonts w:ascii="微软雅黑" w:hAnsi="微软雅黑" w:eastAsia="微软雅黑" w:cs="微软雅黑"/>
          <w:sz w:val="18"/>
          <w:szCs w:val="18"/>
        </w:rPr>
        <w:t>降低血小板的活性</w:t>
      </w:r>
      <w:r>
        <w:rPr>
          <w:rFonts w:hint="eastAsia" w:ascii="微软雅黑" w:hAnsi="微软雅黑" w:eastAsia="微软雅黑" w:cs="微软雅黑"/>
          <w:sz w:val="18"/>
          <w:szCs w:val="18"/>
        </w:rPr>
        <w:t>，</w:t>
      </w:r>
      <w:r>
        <w:rPr>
          <w:rFonts w:ascii="微软雅黑" w:hAnsi="微软雅黑" w:eastAsia="微软雅黑" w:cs="微软雅黑"/>
          <w:sz w:val="18"/>
          <w:szCs w:val="18"/>
        </w:rPr>
        <w:t>从而达到调节血液流变性</w:t>
      </w:r>
      <w:r>
        <w:rPr>
          <w:rFonts w:hint="eastAsia" w:ascii="微软雅黑" w:hAnsi="微软雅黑" w:eastAsia="微软雅黑" w:cs="微软雅黑"/>
          <w:sz w:val="18"/>
          <w:szCs w:val="18"/>
        </w:rPr>
        <w:t>，</w:t>
      </w:r>
      <w:r>
        <w:rPr>
          <w:rFonts w:ascii="微软雅黑" w:hAnsi="微软雅黑" w:eastAsia="微软雅黑" w:cs="微软雅黑"/>
          <w:sz w:val="18"/>
          <w:szCs w:val="18"/>
        </w:rPr>
        <w:t>改善微循环的作用</w:t>
      </w:r>
      <w:r>
        <w:rPr>
          <w:rFonts w:hint="eastAsia" w:ascii="微软雅黑" w:hAnsi="微软雅黑" w:eastAsia="微软雅黑" w:cs="微软雅黑"/>
          <w:sz w:val="18"/>
          <w:szCs w:val="18"/>
        </w:rPr>
        <w:t>。</w:t>
      </w:r>
    </w:p>
    <w:p>
      <w:pPr>
        <w:numPr>
          <w:ilvl w:val="0"/>
          <w:numId w:val="1"/>
        </w:numPr>
        <w:ind w:firstLine="360" w:firstLineChars="200"/>
        <w:rPr>
          <w:rFonts w:ascii="微软雅黑" w:hAnsi="微软雅黑" w:eastAsia="微软雅黑" w:cs="微软雅黑"/>
          <w:b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>保护心肌缺血作用</w:t>
      </w:r>
    </w:p>
    <w:p>
      <w:pPr>
        <w:ind w:firstLine="360" w:firstLineChars="200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有研究表明，</w:t>
      </w:r>
      <w:r>
        <w:rPr>
          <w:rFonts w:ascii="微软雅黑" w:hAnsi="微软雅黑" w:eastAsia="微软雅黑" w:cs="微软雅黑"/>
          <w:sz w:val="18"/>
          <w:szCs w:val="18"/>
        </w:rPr>
        <w:t>速效救心丸能扩张冠状动脉, 降低外周阻力, 增加冠状动脉的血流量, 改善缺血心肌的血液供应。</w:t>
      </w:r>
    </w:p>
    <w:p>
      <w:pPr>
        <w:ind w:firstLine="360" w:firstLineChars="200"/>
        <w:rPr>
          <w:rFonts w:ascii="微软雅黑" w:hAnsi="微软雅黑" w:eastAsia="微软雅黑" w:cs="微软雅黑"/>
          <w:b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>3、抗心肌缺血-再灌注损伤作用</w:t>
      </w:r>
    </w:p>
    <w:p>
      <w:pPr>
        <w:ind w:firstLine="360" w:firstLineChars="200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有研究表明，</w:t>
      </w:r>
      <w:r>
        <w:rPr>
          <w:rFonts w:ascii="微软雅黑" w:hAnsi="微软雅黑" w:eastAsia="微软雅黑" w:cs="微软雅黑"/>
          <w:sz w:val="18"/>
          <w:szCs w:val="18"/>
        </w:rPr>
        <w:t>速效救心丸可提高抗氧化酶活性, 抑制及清除大量氧自由基, 减轻钙超载, 减少中性粒细胞炎性因子的释放, 通过这些作用来对抗心肌缺血-再灌注产生的损伤。</w:t>
      </w:r>
    </w:p>
    <w:p>
      <w:pPr>
        <w:ind w:left="420" w:leftChars="200"/>
        <w:rPr>
          <w:rFonts w:ascii="微软雅黑" w:hAnsi="微软雅黑" w:eastAsia="微软雅黑" w:cs="微软雅黑"/>
          <w:b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>4、稳定斑块作用</w:t>
      </w:r>
    </w:p>
    <w:p>
      <w:pPr>
        <w:ind w:firstLine="360" w:firstLineChars="200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冠心病不稳定型心绞痛为不稳定斑块出现裂缝、糜烂或破裂, 伴不同程度的表面血栓形成和远端血管栓塞所致。不稳定斑块主要有富含脂质的粥样物质及覆盖其上的纤维帽组成。基质金属蛋白酶-9 (MMP-9) 通过降解细胞外基质, 降解易损斑块的纤维帽, 使纤维帽变薄, 斑块破裂而导致不稳定型心绞痛的发生。有研究表明，速效救心丸可降低MMP-9水平, 从而起到稳定冠状动脉粥样硬化斑块的作用。</w:t>
      </w:r>
    </w:p>
    <w:p>
      <w:pPr>
        <w:numPr>
          <w:ilvl w:val="0"/>
          <w:numId w:val="2"/>
        </w:numPr>
        <w:ind w:left="420" w:leftChars="200"/>
        <w:rPr>
          <w:rFonts w:ascii="微软雅黑" w:hAnsi="微软雅黑" w:eastAsia="微软雅黑" w:cs="微软雅黑"/>
          <w:b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>调节自由基-保护血管内皮细胞作用</w:t>
      </w:r>
    </w:p>
    <w:p>
      <w:pPr>
        <w:ind w:firstLine="360" w:firstLineChars="200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z w:val="18"/>
          <w:szCs w:val="18"/>
        </w:rPr>
        <w:t>血管内皮生长因子是反映冠状动脉病变程度的敏感指标，在正常心肌含量极低，心肌缺血、缺氧可刺激其表达</w:t>
      </w:r>
      <w:r>
        <w:rPr>
          <w:rFonts w:hint="eastAsia" w:ascii="微软雅黑" w:hAnsi="微软雅黑" w:eastAsia="微软雅黑" w:cs="微软雅黑"/>
          <w:sz w:val="18"/>
          <w:szCs w:val="18"/>
        </w:rPr>
        <w:t>。有研究</w:t>
      </w:r>
      <w:r>
        <w:rPr>
          <w:rFonts w:ascii="微软雅黑" w:hAnsi="微软雅黑" w:eastAsia="微软雅黑" w:cs="微软雅黑"/>
          <w:sz w:val="18"/>
          <w:szCs w:val="18"/>
        </w:rPr>
        <w:t>发现</w:t>
      </w:r>
      <w:r>
        <w:rPr>
          <w:rFonts w:hint="eastAsia" w:ascii="微软雅黑" w:hAnsi="微软雅黑" w:eastAsia="微软雅黑" w:cs="微软雅黑"/>
          <w:sz w:val="18"/>
          <w:szCs w:val="18"/>
        </w:rPr>
        <w:t>，</w:t>
      </w:r>
      <w:r>
        <w:rPr>
          <w:rFonts w:ascii="微软雅黑" w:hAnsi="微软雅黑" w:eastAsia="微软雅黑" w:cs="微软雅黑"/>
          <w:sz w:val="18"/>
          <w:szCs w:val="18"/>
        </w:rPr>
        <w:t>TNF-α等炎症因子作用于微血管内皮细胞，可增加内皮细胞的通透性，加速血管损伤。</w:t>
      </w:r>
      <w:r>
        <w:rPr>
          <w:rFonts w:hint="eastAsia" w:ascii="微软雅黑" w:hAnsi="微软雅黑" w:eastAsia="微软雅黑" w:cs="微软雅黑"/>
          <w:sz w:val="18"/>
          <w:szCs w:val="18"/>
        </w:rPr>
        <w:t>另一项</w:t>
      </w:r>
      <w:r>
        <w:rPr>
          <w:rFonts w:ascii="微软雅黑" w:hAnsi="微软雅黑" w:eastAsia="微软雅黑" w:cs="微软雅黑"/>
          <w:sz w:val="18"/>
          <w:szCs w:val="18"/>
        </w:rPr>
        <w:t>研究表明，速效救心丸可有效升高血清超氧化物歧化酶、降低血清丙二醛，进一步说明速效救心丸具有调节氧自由基代谢，保护血管内皮细胞损伤的功能。</w:t>
      </w:r>
    </w:p>
    <w:p>
      <w:pPr>
        <w:ind w:firstLine="360" w:firstLineChars="200"/>
        <w:rPr>
          <w:rFonts w:ascii="微软雅黑" w:hAnsi="微软雅黑" w:eastAsia="微软雅黑" w:cs="微软雅黑"/>
          <w:sz w:val="18"/>
          <w:szCs w:val="18"/>
        </w:rPr>
      </w:pPr>
    </w:p>
    <w:p>
      <w:pPr>
        <w:rPr>
          <w:rFonts w:ascii="微软雅黑" w:hAnsi="微软雅黑" w:eastAsia="微软雅黑" w:cs="微软雅黑"/>
          <w:b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>配伍精妙搭配</w:t>
      </w:r>
    </w:p>
    <w:p>
      <w:pPr>
        <w:ind w:firstLine="360" w:firstLineChars="200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速效救心丸是一种以川芎和冰片为主要成分的中药复方制剂。中医学认为，川芎为“血中之气药”, 性辛、温，入肝胆心包经，具有活血行气、祛风止痛的功效。冰片性辛、苦、微寒, 入心脾肺经, 具有开窍醒神, 清热止痛的功效。</w:t>
      </w:r>
    </w:p>
    <w:p>
      <w:pPr>
        <w:ind w:firstLine="360" w:firstLineChars="200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两味药物相合，组成了速效救心丸，可行气活血、祛瘀止痛，增加冠脉血流量，缓解心绞痛，适用于气滞血瘀型冠心病、心绞痛。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CB4AB7"/>
    <w:multiLevelType w:val="singleLevel"/>
    <w:tmpl w:val="CECB4AB7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202DBA4B"/>
    <w:multiLevelType w:val="singleLevel"/>
    <w:tmpl w:val="202DBA4B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104"/>
    <w:rsid w:val="005F6F0F"/>
    <w:rsid w:val="00735104"/>
    <w:rsid w:val="00C0693B"/>
    <w:rsid w:val="01D40E19"/>
    <w:rsid w:val="024B4E37"/>
    <w:rsid w:val="02586D75"/>
    <w:rsid w:val="03167821"/>
    <w:rsid w:val="03C5757E"/>
    <w:rsid w:val="043E6141"/>
    <w:rsid w:val="05C268FF"/>
    <w:rsid w:val="06583306"/>
    <w:rsid w:val="06F17341"/>
    <w:rsid w:val="084A26AF"/>
    <w:rsid w:val="09711E24"/>
    <w:rsid w:val="0AD70A55"/>
    <w:rsid w:val="0BBF6081"/>
    <w:rsid w:val="0CAE63E5"/>
    <w:rsid w:val="0CE92F44"/>
    <w:rsid w:val="0F9A6A70"/>
    <w:rsid w:val="10663D8D"/>
    <w:rsid w:val="13041369"/>
    <w:rsid w:val="13A26ACB"/>
    <w:rsid w:val="143D308D"/>
    <w:rsid w:val="17D803A3"/>
    <w:rsid w:val="19307514"/>
    <w:rsid w:val="19322ED0"/>
    <w:rsid w:val="1B0409DE"/>
    <w:rsid w:val="1B630D2C"/>
    <w:rsid w:val="1B970D01"/>
    <w:rsid w:val="1CE163FE"/>
    <w:rsid w:val="1CF77560"/>
    <w:rsid w:val="1D8930FF"/>
    <w:rsid w:val="213A4EF3"/>
    <w:rsid w:val="21A230F0"/>
    <w:rsid w:val="247D6D91"/>
    <w:rsid w:val="29697C9D"/>
    <w:rsid w:val="2BC76D47"/>
    <w:rsid w:val="2DAA55A7"/>
    <w:rsid w:val="2DED1561"/>
    <w:rsid w:val="2F992D6E"/>
    <w:rsid w:val="308222F7"/>
    <w:rsid w:val="31305BB2"/>
    <w:rsid w:val="31C02DBA"/>
    <w:rsid w:val="3330568E"/>
    <w:rsid w:val="335D1EF1"/>
    <w:rsid w:val="35D17DFA"/>
    <w:rsid w:val="35E43F0D"/>
    <w:rsid w:val="36015D39"/>
    <w:rsid w:val="38824AC1"/>
    <w:rsid w:val="3CBB283F"/>
    <w:rsid w:val="3E5550FB"/>
    <w:rsid w:val="3EC905C7"/>
    <w:rsid w:val="40EC1450"/>
    <w:rsid w:val="42640555"/>
    <w:rsid w:val="44BF2E83"/>
    <w:rsid w:val="44D913EC"/>
    <w:rsid w:val="45495772"/>
    <w:rsid w:val="47041439"/>
    <w:rsid w:val="471B6E9C"/>
    <w:rsid w:val="4A620BC6"/>
    <w:rsid w:val="4C2E6FB3"/>
    <w:rsid w:val="4D2B2624"/>
    <w:rsid w:val="4E621F2F"/>
    <w:rsid w:val="4F3F673A"/>
    <w:rsid w:val="4F7D6B00"/>
    <w:rsid w:val="4F7D6DBD"/>
    <w:rsid w:val="517C30CF"/>
    <w:rsid w:val="55C63A22"/>
    <w:rsid w:val="5A3976B5"/>
    <w:rsid w:val="5BD45379"/>
    <w:rsid w:val="5D894D99"/>
    <w:rsid w:val="5FD0609C"/>
    <w:rsid w:val="60843B80"/>
    <w:rsid w:val="61F176F6"/>
    <w:rsid w:val="63411ADF"/>
    <w:rsid w:val="636A7BB3"/>
    <w:rsid w:val="64937319"/>
    <w:rsid w:val="66794796"/>
    <w:rsid w:val="678E6B90"/>
    <w:rsid w:val="69004DB4"/>
    <w:rsid w:val="6AFC510A"/>
    <w:rsid w:val="6BC845A6"/>
    <w:rsid w:val="6D0E2528"/>
    <w:rsid w:val="6DBD0B86"/>
    <w:rsid w:val="6F5003C1"/>
    <w:rsid w:val="736F5989"/>
    <w:rsid w:val="73AA5692"/>
    <w:rsid w:val="75EF249D"/>
    <w:rsid w:val="76774B15"/>
    <w:rsid w:val="78563D66"/>
    <w:rsid w:val="78E568E3"/>
    <w:rsid w:val="7B554299"/>
    <w:rsid w:val="7BCD6604"/>
    <w:rsid w:val="7DB814D1"/>
    <w:rsid w:val="7E4A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930</Characters>
  <Lines>7</Lines>
  <Paragraphs>2</Paragraphs>
  <TotalTime>53</TotalTime>
  <ScaleCrop>false</ScaleCrop>
  <LinksUpToDate>false</LinksUpToDate>
  <CharactersWithSpaces>1091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2021-08-26T06:49:00Z</dcterms:created>
  <dc:creator>Dell</dc:creator>
  <cp:lastModifiedBy>WPS_zhouyun</cp:lastModifiedBy>
  <dcterms:modified xsi:type="dcterms:W3CDTF">2021-09-02T07:44:27Z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6818319251D740CD89A1024BFD4928D4</vt:lpwstr>
  </property>
</Properties>
</file>